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2024-09-13</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[17,18]</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[19,20]</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[21]</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[22]</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[23]</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[24]</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[25]</w:t>
      </w:r>
      <w:r>
        <w:t xml:space="preserve">, as well as statistical tools</w:t>
      </w:r>
      <w:r>
        <w:t xml:space="preserve"> </w:t>
      </w:r>
      <w:r>
        <w:t xml:space="preserve">[26]</w:t>
      </w:r>
      <w:r>
        <w:t xml:space="preserve">. Alternatively the abundance of species in a community can influence which interactions are ultimately realised</w:t>
      </w:r>
      <w:r>
        <w:t xml:space="preserve"> </w:t>
      </w:r>
      <w:r>
        <w:t xml:space="preserve">[15,27]</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[28]</w:t>
      </w:r>
      <w:r>
        <w:t xml:space="preserve"> </w:t>
      </w:r>
      <w:r>
        <w:t xml:space="preserve">as well as 2D/3D search space</w:t>
      </w:r>
      <w:r>
        <w:t xml:space="preserve"> </w:t>
      </w:r>
      <w:r>
        <w:t xml:space="preserve">[29]</w:t>
      </w:r>
      <w:r>
        <w:t xml:space="preserve">. In terms of formalising these processes in the context of predicting networks using diet models</w:t>
      </w:r>
      <w:r>
        <w:t xml:space="preserve"> </w:t>
      </w:r>
      <w:r>
        <w:t xml:space="preserve">[30,31]</w:t>
      </w:r>
      <w:r>
        <w:t xml:space="preserve"> </w:t>
      </w:r>
      <w:r>
        <w:t xml:space="preserve">that have predator choice determined by the handling time, energy content, prey density, and predator attack rate.</w:t>
      </w:r>
      <w:r>
        <w:t xml:space="preserve"> </w:t>
      </w:r>
      <w:r>
        <w:t xml:space="preserve">[32]</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[33]</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[38]</w:t>
      </w:r>
      <w:r>
        <w:t xml:space="preserve">. The researcher is also constrained by the data needs of both the model as well as the network type; for example in order to predict a realised network one needs additional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[39]</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[40,41]</w:t>
      </w:r>
      <w:r>
        <w:t xml:space="preserve">, using pairwise interactions to understand species distributions</w:t>
      </w:r>
      <w:r>
        <w:t xml:space="preserve"> </w:t>
      </w:r>
      <w:r>
        <w:t xml:space="preserve">[24]</w:t>
      </w:r>
      <w:r>
        <w:t xml:space="preserve"> </w:t>
      </w:r>
      <w:r>
        <w:t xml:space="preserve">or even co-extinction risk</w:t>
      </w:r>
      <w:r>
        <w:t xml:space="preserve"> </w:t>
      </w:r>
      <w:r>
        <w:t xml:space="preserve">[42]</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species agnostic and usually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[39]</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 however networks that are constructed through either empirical observations or through predictive means are fundamentally going to represent metawebs,</w:t>
      </w:r>
      <w:r>
        <w:t xml:space="preserve"> </w:t>
      </w:r>
      <w:r>
        <w:rPr>
          <w:i/>
          <w:iCs/>
        </w:rPr>
        <w:t xml:space="preserve">i.e.,</w:t>
      </w:r>
      <w:r>
        <w:t xml:space="preserve"> </w:t>
      </w:r>
      <w:r>
        <w:t xml:space="preserve">lack constrained links.</w:t>
      </w:r>
    </w:p>
    <w:p>
      <w:pPr>
        <w:pStyle w:val="Body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Petchey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[11,49]</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[49]</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[50]</w:t>
      </w:r>
      <w:r>
        <w:t xml:space="preserve"> </w:t>
      </w:r>
      <w:r>
        <w:t xml:space="preserve">might have (and share) some thoughts on this. I feel like I need to look at</w:t>
      </w:r>
      <w:r>
        <w:t xml:space="preserve"> </w:t>
      </w:r>
      <w:r>
        <w:t xml:space="preserve">[51]</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[52]</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[53]</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[54]</w:t>
      </w:r>
    </w:p>
    <w:p>
      <w:pPr>
        <w:numPr>
          <w:ilvl w:val="1"/>
          <w:numId w:val="1009"/>
        </w:numPr>
      </w:pPr>
      <w:r>
        <w:t xml:space="preserve">Aligning (dove-tailing) with this the idea of ensemble modelling as presented by</w:t>
      </w:r>
      <w:r>
        <w:t xml:space="preserve"> </w:t>
      </w:r>
      <w:r>
        <w:t xml:space="preserve">[55]</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[56]</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[57]</w:t>
      </w:r>
      <w:r>
        <w:t xml:space="preserve"> </w:t>
      </w:r>
      <w:r>
        <w:t xml:space="preserve">and that we should also start thinking about the interplay of time and space</w:t>
      </w:r>
      <w:r>
        <w:t xml:space="preserve"> </w:t>
      </w:r>
      <w:r>
        <w:t xml:space="preserve">[58]</w:t>
      </w:r>
      <w:r>
        <w:t xml:space="preserve">. Although deciding exactly what measure might actually be driving differences between local networks and the regional metaweb might not be that simple</w:t>
      </w:r>
      <w:r>
        <w:t xml:space="preserve"> </w:t>
      </w:r>
      <w:r>
        <w:t xml:space="preserve">[59]</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[60]</w:t>
      </w:r>
      <w:r>
        <w:t xml:space="preserve"> </w:t>
      </w:r>
      <w:r>
        <w:t xml:space="preserve">and in a way</w:t>
      </w:r>
      <w:r>
        <w:t xml:space="preserve"> </w:t>
      </w:r>
      <w:r>
        <w:t xml:space="preserve">[61]</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64" w:name="references"/>
    <w:p>
      <w:pPr>
        <w:pStyle w:val="Heading1"/>
      </w:pPr>
      <w:r>
        <w:t xml:space="preserve">References</w:t>
      </w:r>
    </w:p>
    <w:bookmarkStart w:id="163" w:name="refs"/>
    <w:bookmarkStart w:id="4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7"/>
    <w:bookmarkStart w:id="59" w:name="Xf1526616b81e2f92af827aa5b123838b8d56bfd"/>
    <w:p>
      <w:pPr>
        <w:pStyle w:val="Bibliography"/>
      </w:pPr>
      <w:r>
        <w:t xml:space="preserve">8.</w:t>
      </w:r>
      <w:r>
        <w:t xml:space="preserve"> </w:t>
      </w:r>
      <w:r>
        <w:t xml:space="preserve">	</w:t>
      </w:r>
      <w:r>
        <w:t xml:space="preserve">Yodzis, P. (1982)</w:t>
      </w:r>
      <w:r>
        <w:t xml:space="preserve"> </w:t>
      </w:r>
      <w:hyperlink r:id="rId58">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9"/>
    <w:bookmarkStart w:id="61" w:name="ref-williamsSimpleRulesYield2000"/>
    <w:p>
      <w:pPr>
        <w:pStyle w:val="Bibliography"/>
      </w:pPr>
      <w:r>
        <w:t xml:space="preserve">9.</w:t>
      </w:r>
      <w:r>
        <w:t xml:space="preserve"> </w:t>
      </w:r>
      <w:r>
        <w:t xml:space="preserve">	</w:t>
      </w:r>
      <w:r>
        <w:t xml:space="preserve">Williams, R.J. and Martinez, N.D. (2000)</w:t>
      </w:r>
      <w:r>
        <w:t xml:space="preserve"> </w:t>
      </w:r>
      <w:hyperlink r:id="rId60">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1"/>
    <w:bookmarkStart w:id="63"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2">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3"/>
    <w:bookmarkStart w:id="65" w:name="ref-pringleUntanglingFoodWebs2020"/>
    <w:p>
      <w:pPr>
        <w:pStyle w:val="Bibliography"/>
      </w:pPr>
      <w:r>
        <w:t xml:space="preserve">11.</w:t>
      </w:r>
      <w:r>
        <w:t xml:space="preserve"> </w:t>
      </w:r>
      <w:r>
        <w:t xml:space="preserve">	</w:t>
      </w:r>
      <w:r>
        <w:t xml:space="preserve">Pringle, R.M. (2020)</w:t>
      </w:r>
      <w:r>
        <w:t xml:space="preserve"> </w:t>
      </w:r>
      <w:hyperlink r:id="rId64">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5"/>
    <w:bookmarkStart w:id="66"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6"/>
    <w:bookmarkStart w:id="68" w:name="Xe227781537312aad81566d289906b7942bbcf13"/>
    <w:p>
      <w:pPr>
        <w:pStyle w:val="Bibliography"/>
      </w:pPr>
      <w:r>
        <w:t xml:space="preserve">13.</w:t>
      </w:r>
      <w:r>
        <w:t xml:space="preserve"> </w:t>
      </w:r>
      <w:r>
        <w:t xml:space="preserve">	</w:t>
      </w:r>
      <w:r>
        <w:t xml:space="preserve">Lindeman, R.L. (1942)</w:t>
      </w:r>
      <w:r>
        <w:t xml:space="preserve"> </w:t>
      </w:r>
      <w:hyperlink r:id="rId67">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8"/>
    <w:bookmarkStart w:id="70"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9">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0"/>
    <w:bookmarkStart w:id="72"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1">
        <w:r>
          <w:rPr>
            <w:rStyle w:val="Hyperlink"/>
          </w:rPr>
          <w:t xml:space="preserve">Deciphering probabilistic species interaction networks</w:t>
        </w:r>
      </w:hyperlink>
      <w:r>
        <w:t xml:space="preserve">EcoEvoRxiv</w:t>
      </w:r>
    </w:p>
    <w:bookmarkEnd w:id="72"/>
    <w:bookmarkStart w:id="74"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3">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4"/>
    <w:bookmarkStart w:id="7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6"/>
    <w:bookmarkStart w:id="7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8"/>
    <w:bookmarkStart w:id="80" w:name="ref-strydomFoodWebReconstruction2022"/>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0"/>
    <w:bookmarkStart w:id="82" w:name="ref-frickeCollapseTerrestrialMammal2022"/>
    <w:p>
      <w:pPr>
        <w:pStyle w:val="Bibliography"/>
      </w:pPr>
      <w:r>
        <w:t xml:space="preserve">20.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2"/>
    <w:bookmarkStart w:id="84" w:name="ref-blanchetCooccurrenceNotEvidence2020"/>
    <w:p>
      <w:pPr>
        <w:pStyle w:val="Bibliography"/>
      </w:pPr>
      <w:r>
        <w:t xml:space="preserve">21.</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3">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4"/>
    <w:bookmarkStart w:id="85" w:name="X1edd2253d2e7e8e6db9e7574240f432ddda2ce1"/>
    <w:p>
      <w:pPr>
        <w:pStyle w:val="Bibliography"/>
      </w:pPr>
      <w:r>
        <w:t xml:space="preserve">22.</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5"/>
    <w:bookmarkStart w:id="87" w:name="ref-higinoMismatchIUCNRange2023"/>
    <w:p>
      <w:pPr>
        <w:pStyle w:val="Bibliography"/>
      </w:pPr>
      <w:r>
        <w:t xml:space="preserve">23.</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6">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7"/>
    <w:bookmarkStart w:id="89" w:name="X8f3d1de04516835fd1376e2647a281b763af4fc"/>
    <w:p>
      <w:pPr>
        <w:pStyle w:val="Bibliography"/>
      </w:pPr>
      <w:r>
        <w:t xml:space="preserve">24.</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9"/>
    <w:bookmarkStart w:id="91"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0">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1"/>
    <w:bookmarkStart w:id="93"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2">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3"/>
    <w:bookmarkStart w:id="95"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4">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5"/>
    <w:bookmarkStart w:id="97" w:name="ref-cherifEnvironmentRescueCan2024"/>
    <w:p>
      <w:pPr>
        <w:pStyle w:val="Bibliography"/>
      </w:pPr>
      <w:r>
        <w:t xml:space="preserve">28.</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6">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7"/>
    <w:bookmarkStart w:id="99" w:name="X0c2a588d4c668aa5d8efe715af4b32a452d7f80"/>
    <w:p>
      <w:pPr>
        <w:pStyle w:val="Bibliography"/>
      </w:pPr>
      <w:r>
        <w:t xml:space="preserve">29.</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8">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9"/>
    <w:bookmarkStart w:id="101" w:name="ref-beckermanForagingBiologyPredicts2006"/>
    <w:p>
      <w:pPr>
        <w:pStyle w:val="Bibliography"/>
      </w:pPr>
      <w:r>
        <w:t xml:space="preserve">30.</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0">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1"/>
    <w:bookmarkStart w:id="103" w:name="ref-petcheySizeForagingFood2008"/>
    <w:p>
      <w:pPr>
        <w:pStyle w:val="Bibliography"/>
      </w:pPr>
      <w:r>
        <w:t xml:space="preserve">31.</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3"/>
    <w:bookmarkStart w:id="105" w:name="ref-woottonModularTheoryTrophic2023"/>
    <w:p>
      <w:pPr>
        <w:pStyle w:val="Bibliography"/>
      </w:pPr>
      <w:r>
        <w:t xml:space="preserve">32.</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04">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05"/>
    <w:bookmarkStart w:id="107" w:name="X5c34a2e64ad17132523b815ad511dc881809961"/>
    <w:p>
      <w:pPr>
        <w:pStyle w:val="Bibliography"/>
      </w:pPr>
      <w:r>
        <w:t xml:space="preserve">33.</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06">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07"/>
    <w:bookmarkStart w:id="109" w:name="ref-golubskiModifyingModifiersWhat2011"/>
    <w:p>
      <w:pPr>
        <w:pStyle w:val="Bibliography"/>
      </w:pPr>
      <w:r>
        <w:t xml:space="preserve">34.</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9"/>
    <w:bookmarkStart w:id="111"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1"/>
    <w:bookmarkStart w:id="113"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3"/>
    <w:bookmarkStart w:id="115"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5"/>
    <w:bookmarkStart w:id="117" w:name="ref-caronTraitmatchingModelsPredict2024"/>
    <w:p>
      <w:pPr>
        <w:pStyle w:val="Bibliography"/>
      </w:pPr>
      <w:r>
        <w:t xml:space="preserve">38.</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6">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17"/>
    <w:bookmarkStart w:id="119" w:name="ref-strydomGraphEmbeddingTransfer2023"/>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8">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9"/>
    <w:bookmarkStart w:id="121" w:name="ref-dunneCompilationNetworkAnalyses2008"/>
    <w:p>
      <w:pPr>
        <w:pStyle w:val="Bibliography"/>
      </w:pPr>
      <w:r>
        <w:t xml:space="preserve">40.</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1"/>
    <w:bookmarkStart w:id="123" w:name="ref-yeakelCollapseEcologicalNetwork2014"/>
    <w:p>
      <w:pPr>
        <w:pStyle w:val="Bibliography"/>
      </w:pPr>
      <w:r>
        <w:t xml:space="preserve">41.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22">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23"/>
    <w:bookmarkStart w:id="125" w:name="ref-dunnSixthMassCoextinction2009"/>
    <w:p>
      <w:pPr>
        <w:pStyle w:val="Bibliography"/>
      </w:pPr>
      <w:r>
        <w:t xml:space="preserve">42.</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4">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5"/>
    <w:bookmarkStart w:id="127" w:name="ref-allesinaFoodWebModels2009"/>
    <w:p>
      <w:pPr>
        <w:pStyle w:val="Bibliography"/>
      </w:pPr>
      <w:r>
        <w:t xml:space="preserve">43.</w:t>
      </w:r>
      <w:r>
        <w:t xml:space="preserve"> </w:t>
      </w:r>
      <w:r>
        <w:t xml:space="preserve">	</w:t>
      </w:r>
      <w:r>
        <w:t xml:space="preserve">Allesina, S. and Pascual, M. (2009)</w:t>
      </w:r>
      <w:r>
        <w:t xml:space="preserve"> </w:t>
      </w:r>
      <w:hyperlink r:id="rId126">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27"/>
    <w:bookmarkStart w:id="129" w:name="X88f1d6f63b0836bbf1d6ae3f885d8fb9f247ff3"/>
    <w:p>
      <w:pPr>
        <w:pStyle w:val="Bibliography"/>
      </w:pPr>
      <w:r>
        <w:t xml:space="preserve">44.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9"/>
    <w:bookmarkStart w:id="131" w:name="ref-williamsSuccessItsLimits2008"/>
    <w:p>
      <w:pPr>
        <w:pStyle w:val="Bibliography"/>
      </w:pPr>
      <w:r>
        <w:t xml:space="preserve">45.</w:t>
      </w:r>
      <w:r>
        <w:t xml:space="preserve"> </w:t>
      </w:r>
      <w:r>
        <w:t xml:space="preserve">	</w:t>
      </w:r>
      <w:r>
        <w:t xml:space="preserve">Williams, R.J. and Martinez, N.D. (2008)</w:t>
      </w:r>
      <w:r>
        <w:t xml:space="preserve"> </w:t>
      </w:r>
      <w:hyperlink r:id="rId130">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1"/>
    <w:bookmarkStart w:id="133"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2">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3"/>
    <w:bookmarkStart w:id="135"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4">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5"/>
    <w:bookmarkStart w:id="137" w:name="ref-poisotSyntheticDatasetsCommunity2016"/>
    <w:p>
      <w:pPr>
        <w:pStyle w:val="Bibliography"/>
      </w:pPr>
      <w:r>
        <w:t xml:space="preserve">48.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6">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7"/>
    <w:bookmarkStart w:id="139"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9"/>
    <w:bookmarkStart w:id="141" w:name="ref-petcheyFitEfficiencyBiology2011"/>
    <w:p>
      <w:pPr>
        <w:pStyle w:val="Bibliography"/>
      </w:pPr>
      <w:r>
        <w:t xml:space="preserve">50.</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4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41"/>
    <w:bookmarkStart w:id="143" w:name="ref-berlowGoldilocksFactorFood2008"/>
    <w:p>
      <w:pPr>
        <w:pStyle w:val="Bibliography"/>
      </w:pPr>
      <w:r>
        <w:t xml:space="preserve">51.</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4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43"/>
    <w:bookmarkStart w:id="145" w:name="ref-brimacombeApplyingMethodIts2024"/>
    <w:p>
      <w:pPr>
        <w:pStyle w:val="Bibliography"/>
      </w:pPr>
      <w:r>
        <w:t xml:space="preserve">52.</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4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5"/>
    <w:bookmarkStart w:id="147" w:name="X023758d2a089016cd8f0c9d2421079cf7d062ff"/>
    <w:p>
      <w:pPr>
        <w:pStyle w:val="Bibliography"/>
      </w:pPr>
      <w:r>
        <w:t xml:space="preserve">53.</w:t>
      </w:r>
      <w:r>
        <w:t xml:space="preserve"> </w:t>
      </w:r>
      <w:r>
        <w:t xml:space="preserve">	</w:t>
      </w:r>
      <w:r>
        <w:t xml:space="preserve">Poisot, T. (2023)</w:t>
      </w:r>
      <w:r>
        <w:t xml:space="preserve"> </w:t>
      </w:r>
      <w:hyperlink r:id="rId14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7"/>
    <w:bookmarkStart w:id="149" w:name="ref-strydomRoadmapPredictingSpecies2021"/>
    <w:p>
      <w:pPr>
        <w:pStyle w:val="Bibliography"/>
      </w:pPr>
      <w:r>
        <w:t xml:space="preserve">54.</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9"/>
    <w:bookmarkStart w:id="151" w:name="ref-beckerOptimisingPredictiveModels2022"/>
    <w:p>
      <w:pPr>
        <w:pStyle w:val="Bibliography"/>
      </w:pPr>
      <w:r>
        <w:t xml:space="preserve">55.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50">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51"/>
    <w:bookmarkStart w:id="153" w:name="ref-terryFindingMissingLinks2020"/>
    <w:p>
      <w:pPr>
        <w:pStyle w:val="Bibliography"/>
      </w:pPr>
      <w:r>
        <w:t xml:space="preserve">56.</w:t>
      </w:r>
      <w:r>
        <w:t xml:space="preserve"> </w:t>
      </w:r>
      <w:r>
        <w:t xml:space="preserve">	</w:t>
      </w:r>
      <w:r>
        <w:t xml:space="preserve">Terry, J.C.D. and Lewis, O.T. (2020)</w:t>
      </w:r>
      <w:r>
        <w:t xml:space="preserve"> </w:t>
      </w:r>
      <w:hyperlink r:id="rId152">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53"/>
    <w:bookmarkStart w:id="155" w:name="ref-fortinNetworkEcologyDynamic2021"/>
    <w:p>
      <w:pPr>
        <w:pStyle w:val="Bibliography"/>
      </w:pPr>
      <w:r>
        <w:t xml:space="preserve">57.</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54">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55"/>
    <w:bookmarkStart w:id="156" w:name="ref-estayEditorialPatternsProcesses2023"/>
    <w:p>
      <w:pPr>
        <w:pStyle w:val="Bibliography"/>
      </w:pPr>
      <w:r>
        <w:t xml:space="preserve">58.</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6"/>
    <w:bookmarkStart w:id="158" w:name="ref-saraviaEcologicalNetworkAssembly2022"/>
    <w:p>
      <w:pPr>
        <w:pStyle w:val="Bibliography"/>
      </w:pPr>
      <w:r>
        <w:t xml:space="preserve">59.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58"/>
    <w:bookmarkStart w:id="160" w:name="ref-hutchinsonSeeingForestTrees2019"/>
    <w:p>
      <w:pPr>
        <w:pStyle w:val="Bibliography"/>
      </w:pPr>
      <w:r>
        <w:t xml:space="preserve">60.</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60"/>
    <w:bookmarkStart w:id="162" w:name="ref-rooneyLandscapeTheoryFood2008"/>
    <w:p>
      <w:pPr>
        <w:pStyle w:val="Bibliography"/>
      </w:pPr>
      <w:r>
        <w:t xml:space="preserve">61.</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61">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62"/>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52" Target="https://doi.org/10.1002/ecy.3047" TargetMode="External" /><Relationship Type="http://schemas.openxmlformats.org/officeDocument/2006/relationships/hyperlink" Id="rId150" Target="https://doi.org/10.1016/S2666-5247(21)00245-7" TargetMode="External" /><Relationship Type="http://schemas.openxmlformats.org/officeDocument/2006/relationships/hyperlink" Id="rId140"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60" Target="https://doi.org/10.1038/35004572" TargetMode="External" /><Relationship Type="http://schemas.openxmlformats.org/officeDocument/2006/relationships/hyperlink" Id="rId106" Target="https://doi.org/10.1038/nature02115" TargetMode="External" /><Relationship Type="http://schemas.openxmlformats.org/officeDocument/2006/relationships/hyperlink" Id="rId75" Target="https://doi.org/10.1038/nature09113" TargetMode="External" /><Relationship Type="http://schemas.openxmlformats.org/officeDocument/2006/relationships/hyperlink" Id="rId98"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0" Target="https://doi.org/10.1073/pnas.0603039103" TargetMode="External" /><Relationship Type="http://schemas.openxmlformats.org/officeDocument/2006/relationships/hyperlink" Id="rId102" Target="https://doi.org/10.1073/pnas.0710672105" TargetMode="External" /><Relationship Type="http://schemas.openxmlformats.org/officeDocument/2006/relationships/hyperlink" Id="rId142" Target="https://doi.org/10.1073/pnas.0800967105" TargetMode="External" /><Relationship Type="http://schemas.openxmlformats.org/officeDocument/2006/relationships/hyperlink" Id="rId122" Target="https://doi.org/10.1073/pnas.1408471111" TargetMode="External" /><Relationship Type="http://schemas.openxmlformats.org/officeDocument/2006/relationships/hyperlink" Id="rId58" Target="https://doi.org/10.1086/284013" TargetMode="External" /><Relationship Type="http://schemas.openxmlformats.org/officeDocument/2006/relationships/hyperlink" Id="rId124" Target="https://doi.org/10.1098/rspb.2009.0413" TargetMode="External" /><Relationship Type="http://schemas.openxmlformats.org/officeDocument/2006/relationships/hyperlink" Id="rId154" Target="https://doi.org/10.1098/rspb.2020.1889" TargetMode="External" /><Relationship Type="http://schemas.openxmlformats.org/officeDocument/2006/relationships/hyperlink" Id="rId148"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9" Target="https://doi.org/10.1111/1365-2435.13237" TargetMode="External" /><Relationship Type="http://schemas.openxmlformats.org/officeDocument/2006/relationships/hyperlink" Id="rId104" Target="https://doi.org/10.1111/1365-2435.13954" TargetMode="External" /><Relationship Type="http://schemas.openxmlformats.org/officeDocument/2006/relationships/hyperlink" Id="rId157" Target="https://doi.org/10.1111/1365-2656.13652" TargetMode="External" /><Relationship Type="http://schemas.openxmlformats.org/officeDocument/2006/relationships/hyperlink" Id="rId88"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9"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118" Target="https://doi.org/10.1111/2041-210X.14228" TargetMode="External" /><Relationship Type="http://schemas.openxmlformats.org/officeDocument/2006/relationships/hyperlink" Id="rId96"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3"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6"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61"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4" Target="https://doi.org/10.1111/oik.01719" TargetMode="External" /><Relationship Type="http://schemas.openxmlformats.org/officeDocument/2006/relationships/hyperlink" Id="rId77" Target="https://doi.org/10.1111/oik.02305" TargetMode="External" /><Relationship Type="http://schemas.openxmlformats.org/officeDocument/2006/relationships/hyperlink" Id="rId81"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44" Target="https://doi.org/10.13140/RG.2.2.22076.65927" TargetMode="External" /><Relationship Type="http://schemas.openxmlformats.org/officeDocument/2006/relationships/hyperlink" Id="rId120"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0"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86"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9" Target="https://doi.org/10" TargetMode="External" /><Relationship Type="http://schemas.openxmlformats.org/officeDocument/2006/relationships/hyperlink" Id="rId62" Target="https://doi.org/10.1002/ecy.2523" TargetMode="External" /><Relationship Type="http://schemas.openxmlformats.org/officeDocument/2006/relationships/hyperlink" Id="rId152" Target="https://doi.org/10.1002/ecy.3047" TargetMode="External" /><Relationship Type="http://schemas.openxmlformats.org/officeDocument/2006/relationships/hyperlink" Id="rId150" Target="https://doi.org/10.1016/S2666-5247(21)00245-7" TargetMode="External" /><Relationship Type="http://schemas.openxmlformats.org/officeDocument/2006/relationships/hyperlink" Id="rId140"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32" Target="https://doi.org/10.1016/j.tree.2015.03.014" TargetMode="External" /><Relationship Type="http://schemas.openxmlformats.org/officeDocument/2006/relationships/hyperlink" Id="rId60" Target="https://doi.org/10.1038/35004572" TargetMode="External" /><Relationship Type="http://schemas.openxmlformats.org/officeDocument/2006/relationships/hyperlink" Id="rId106" Target="https://doi.org/10.1038/nature02115" TargetMode="External" /><Relationship Type="http://schemas.openxmlformats.org/officeDocument/2006/relationships/hyperlink" Id="rId75" Target="https://doi.org/10.1038/nature09113" TargetMode="External" /><Relationship Type="http://schemas.openxmlformats.org/officeDocument/2006/relationships/hyperlink" Id="rId98"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28" Target="https://doi.org/10.1038/s41598-017-05585-6" TargetMode="External" /><Relationship Type="http://schemas.openxmlformats.org/officeDocument/2006/relationships/hyperlink" Id="rId100" Target="https://doi.org/10.1073/pnas.0603039103" TargetMode="External" /><Relationship Type="http://schemas.openxmlformats.org/officeDocument/2006/relationships/hyperlink" Id="rId102" Target="https://doi.org/10.1073/pnas.0710672105" TargetMode="External" /><Relationship Type="http://schemas.openxmlformats.org/officeDocument/2006/relationships/hyperlink" Id="rId142" Target="https://doi.org/10.1073/pnas.0800967105" TargetMode="External" /><Relationship Type="http://schemas.openxmlformats.org/officeDocument/2006/relationships/hyperlink" Id="rId122" Target="https://doi.org/10.1073/pnas.1408471111" TargetMode="External" /><Relationship Type="http://schemas.openxmlformats.org/officeDocument/2006/relationships/hyperlink" Id="rId58" Target="https://doi.org/10.1086/284013" TargetMode="External" /><Relationship Type="http://schemas.openxmlformats.org/officeDocument/2006/relationships/hyperlink" Id="rId124" Target="https://doi.org/10.1098/rspb.2009.0413" TargetMode="External" /><Relationship Type="http://schemas.openxmlformats.org/officeDocument/2006/relationships/hyperlink" Id="rId154" Target="https://doi.org/10.1098/rspb.2020.1889" TargetMode="External" /><Relationship Type="http://schemas.openxmlformats.org/officeDocument/2006/relationships/hyperlink" Id="rId148"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9" Target="https://doi.org/10.1111/1365-2435.13237" TargetMode="External" /><Relationship Type="http://schemas.openxmlformats.org/officeDocument/2006/relationships/hyperlink" Id="rId104" Target="https://doi.org/10.1111/1365-2435.13954" TargetMode="External" /><Relationship Type="http://schemas.openxmlformats.org/officeDocument/2006/relationships/hyperlink" Id="rId157" Target="https://doi.org/10.1111/1365-2656.13652" TargetMode="External" /><Relationship Type="http://schemas.openxmlformats.org/officeDocument/2006/relationships/hyperlink" Id="rId88" Target="https://doi.org/10.1111/2041-210X.12180" TargetMode="External" /><Relationship Type="http://schemas.openxmlformats.org/officeDocument/2006/relationships/hyperlink" Id="rId134"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9"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118" Target="https://doi.org/10.1111/2041-210X.14228" TargetMode="External" /><Relationship Type="http://schemas.openxmlformats.org/officeDocument/2006/relationships/hyperlink" Id="rId96" Target="https://doi.org/10.1111/brv.13105" TargetMode="External" /><Relationship Type="http://schemas.openxmlformats.org/officeDocument/2006/relationships/hyperlink" Id="rId136" Target="https://doi.org/10.1111/ecog.01941" TargetMode="External" /><Relationship Type="http://schemas.openxmlformats.org/officeDocument/2006/relationships/hyperlink" Id="rId83"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6" Target="https://doi.org/10.1111/geb.13807" TargetMode="External" /><Relationship Type="http://schemas.openxmlformats.org/officeDocument/2006/relationships/hyperlink" Id="rId73" Target="https://doi.org/10.1111/j.0021-8790.2004.00833.x" TargetMode="External" /><Relationship Type="http://schemas.openxmlformats.org/officeDocument/2006/relationships/hyperlink" Id="rId130"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61" Target="https://doi.org/10.1111/j.1461-0248.2008.01193.x" TargetMode="External" /><Relationship Type="http://schemas.openxmlformats.org/officeDocument/2006/relationships/hyperlink" Id="rId126"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4" Target="https://doi.org/10.1111/oik.01719" TargetMode="External" /><Relationship Type="http://schemas.openxmlformats.org/officeDocument/2006/relationships/hyperlink" Id="rId77" Target="https://doi.org/10.1111/oik.02305" TargetMode="External" /><Relationship Type="http://schemas.openxmlformats.org/officeDocument/2006/relationships/hyperlink" Id="rId81" Target="https://doi.org/10.1126/science.abn4012" TargetMode="External" /><Relationship Type="http://schemas.openxmlformats.org/officeDocument/2006/relationships/hyperlink" Id="rId138" Target="https://doi.org/10.1146/annurev-ecolsys-110218-024908" TargetMode="External" /><Relationship Type="http://schemas.openxmlformats.org/officeDocument/2006/relationships/hyperlink" Id="rId144" Target="https://doi.org/10.13140/RG.2.2.22076.65927" TargetMode="External" /><Relationship Type="http://schemas.openxmlformats.org/officeDocument/2006/relationships/hyperlink" Id="rId120"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0" Target="https://doi.org/10.1371/journal.pone.0038295" TargetMode="External" /><Relationship Type="http://schemas.openxmlformats.org/officeDocument/2006/relationships/hyperlink" Id="rId64"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7" Target="https://doi.org/10.2307/1930126" TargetMode="External" /><Relationship Type="http://schemas.openxmlformats.org/officeDocument/2006/relationships/hyperlink" Id="rId71" Target="https://doi.org/10.32942/X28G8Z" TargetMode="External" /><Relationship Type="http://schemas.openxmlformats.org/officeDocument/2006/relationships/hyperlink" Id="rId86"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2024-09-13T14:50:40Z</dcterms:created>
  <dcterms:modified xsi:type="dcterms:W3CDTF">2024-09-13T14:50:40Z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